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b/>
          <w:sz w:val="22"/>
          <w:szCs w:val="22"/>
          <w:highlight w:val="white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2026</w:t>
      </w: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Предметом государственного контракта является </w:t>
      </w:r>
      <w:r>
        <w:rPr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</w:t>
      </w:r>
      <w:bookmarkEnd w:id="0"/>
      <w:r>
        <w:rPr>
          <w:b w:val="false"/>
          <w:bCs w:val="false"/>
          <w:sz w:val="22"/>
          <w:szCs w:val="22"/>
          <w:highlight w:val="white"/>
        </w:rPr>
        <w:t>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6 </w:t>
      </w:r>
      <w:r>
        <w:rPr>
          <w:b w:val="false"/>
          <w:bCs w:val="false"/>
          <w:sz w:val="22"/>
          <w:szCs w:val="22"/>
          <w:highlight w:val="white"/>
        </w:rPr>
        <w:t>г.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>Место оказания услуги: по месту нахождения Исполнителя в пределах Красноярского края, с.Краснотуранск.</w:t>
      </w:r>
    </w:p>
    <w:p>
      <w:pPr>
        <w:pStyle w:val="ConsPlusNormal"/>
        <w:widowControl w:val="false"/>
        <w:ind w:firstLine="567" w:left="0" w:right="0"/>
        <w:jc w:val="both"/>
        <w:rPr>
          <w:rFonts w:ascii="Times New Roman" w:hAnsi="Times New Roman"/>
          <w:sz w:val="22"/>
          <w:szCs w:val="22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ст.22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которые рассчитываются на основании приказов министерства здравоохранения Красноярского края и могут оказывать необходимую услугу.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10094" w:type="dxa"/>
        <w:jc w:val="left"/>
        <w:tblInd w:w="-37" w:type="dxa"/>
        <w:tblLayout w:type="fixed"/>
        <w:tblCellMar>
          <w:top w:w="55" w:type="dxa"/>
          <w:left w:w="6" w:type="dxa"/>
          <w:bottom w:w="55" w:type="dxa"/>
          <w:right w:w="55" w:type="dxa"/>
        </w:tblCellMar>
      </w:tblPr>
      <w:tblGrid>
        <w:gridCol w:w="1638"/>
        <w:gridCol w:w="963"/>
        <w:gridCol w:w="1301"/>
        <w:gridCol w:w="1200"/>
        <w:gridCol w:w="1"/>
        <w:gridCol w:w="1150"/>
        <w:gridCol w:w="1296"/>
        <w:gridCol w:w="4"/>
        <w:gridCol w:w="1306"/>
        <w:gridCol w:w="1233"/>
      </w:tblGrid>
      <w:tr>
        <w:trPr>
          <w:trHeight w:val="1080" w:hRule="atLeast"/>
        </w:trPr>
        <w:tc>
          <w:tcPr>
            <w:tcW w:w="163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6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0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Уведомление </w:t>
            </w:r>
            <w:bookmarkStart w:id="1" w:name="__DdeLink__50571_3627609805_Копия_1"/>
            <w:r>
              <w:rPr>
                <w:b/>
                <w:bCs/>
                <w:sz w:val="22"/>
                <w:szCs w:val="22"/>
                <w:highlight w:val="white"/>
              </w:rPr>
              <w:t>КГБУЗ «Краснотуранская РБ»</w:t>
            </w:r>
          </w:p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№</w:t>
            </w:r>
            <w:r>
              <w:rPr>
                <w:b/>
                <w:bCs/>
                <w:sz w:val="22"/>
                <w:szCs w:val="22"/>
                <w:highlight w:val="white"/>
              </w:rPr>
              <w:t>б/н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 xml:space="preserve"> от 01.12.20</w:t>
            </w:r>
            <w:bookmarkEnd w:id="1"/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>25</w:t>
            </w:r>
          </w:p>
        </w:tc>
        <w:tc>
          <w:tcPr>
            <w:tcW w:w="24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</w:rPr>
              <w:t>Приказ КГБУЗ «Дивногорская МБ» №108 от 13.02.2025</w:t>
            </w:r>
          </w:p>
        </w:tc>
        <w:tc>
          <w:tcPr>
            <w:tcW w:w="253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>ИЦ</w:t>
            </w:r>
          </w:p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>Информационное письмо КГБУЗ «Манская РБ»</w:t>
            </w:r>
          </w:p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>№</w:t>
            </w: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>бн от 14.09.2025</w:t>
            </w:r>
          </w:p>
        </w:tc>
      </w:tr>
      <w:tr>
        <w:trPr>
          <w:trHeight w:val="1080" w:hRule="atLeast"/>
        </w:trPr>
        <w:tc>
          <w:tcPr>
            <w:tcW w:w="163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6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5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3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>
          <w:trHeight w:val="2452" w:hRule="atLeast"/>
        </w:trPr>
        <w:tc>
          <w:tcPr>
            <w:tcW w:w="16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в 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 xml:space="preserve"> г.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60,00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  <w:highlight w:val="white"/>
              </w:rPr>
              <w:t>2 400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15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65,00</w:t>
            </w:r>
          </w:p>
        </w:tc>
        <w:tc>
          <w:tcPr>
            <w:tcW w:w="12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  <w:highlight w:val="white"/>
              </w:rPr>
              <w:t>2 600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3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85,00</w:t>
            </w:r>
          </w:p>
        </w:tc>
        <w:tc>
          <w:tcPr>
            <w:tcW w:w="1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  <w:highlight w:val="white"/>
              </w:rPr>
              <w:t>3 400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sz w:val="22"/>
          <w:szCs w:val="22"/>
          <w:highlight w:val="white"/>
        </w:rPr>
        <w:t>2 800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,00 руб.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13,2288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18,9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18,9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bCs/>
          <w:sz w:val="22"/>
          <w:szCs w:val="22"/>
          <w:highlight w:val="white"/>
        </w:rPr>
        <w:t xml:space="preserve">Начальная цена закупочной сессии на право заключения государственного контракта на </w:t>
      </w:r>
      <w:bookmarkStart w:id="2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2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2026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shd w:fill="FFFFFF" w:val="clear"/>
          <w:lang w:val="ru-RU" w:eastAsia="ru-RU" w:bidi="ar-SA"/>
        </w:rPr>
        <w:t xml:space="preserve"> 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>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 Красноярского края,</w:t>
      </w:r>
      <w:r>
        <w:rPr>
          <w:sz w:val="22"/>
          <w:szCs w:val="22"/>
          <w:highlight w:val="white"/>
        </w:rPr>
        <w:t xml:space="preserve"> с. Краснотуранск: </w:t>
      </w:r>
      <w:r>
        <w:rPr>
          <w:sz w:val="22"/>
          <w:szCs w:val="22"/>
          <w:highlight w:val="white"/>
        </w:rPr>
        <w:t>2 400</w:t>
      </w:r>
      <w:r>
        <w:rPr>
          <w:sz w:val="22"/>
          <w:szCs w:val="22"/>
          <w:highlight w:val="white"/>
        </w:rPr>
        <w:t>,00 (</w:t>
      </w:r>
      <w:r>
        <w:rPr>
          <w:sz w:val="22"/>
          <w:szCs w:val="22"/>
          <w:highlight w:val="white"/>
        </w:rPr>
        <w:t>две тысячи четыреста</w:t>
      </w:r>
      <w:r>
        <w:rPr>
          <w:sz w:val="22"/>
          <w:szCs w:val="22"/>
          <w:highlight w:val="white"/>
        </w:rPr>
        <w:t>) рублей 00 копеек.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 xml:space="preserve">И.о. </w:t>
      </w:r>
      <w:r>
        <w:rPr>
          <w:sz w:val="22"/>
          <w:szCs w:val="22"/>
        </w:rPr>
        <w:t>начальника отдела МТО                                                                                                       Л.М. Юлдашева</w:t>
      </w:r>
    </w:p>
    <w:sectPr>
      <w:type w:val="nextPage"/>
      <w:pgSz w:w="11906" w:h="16838"/>
      <w:pgMar w:left="1134" w:right="850" w:gutter="0" w:header="0" w:top="1134" w:footer="0" w:bottom="50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Application>LibreOffice/7.6.7.2$Linux_X86_64 LibreOffice_project/60$Build-2</Application>
  <AppVersion>15.0000</AppVersion>
  <Pages>1</Pages>
  <Words>302</Words>
  <Characters>2053</Characters>
  <CharactersWithSpaces>2419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2025-12-04T11:31:59Z</cp:lastPrinted>
  <dcterms:modified xsi:type="dcterms:W3CDTF">2026-08-24T11:47:50Z</dcterms:modified>
  <cp:revision>683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